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 not activate TCPClientConnector[127.0.0.100:12 345]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