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 not activate TCPClientConnector[127.0.0.100:12 345]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