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rPr>
          <w:b w:val="off"/>
          <w:i w:val="off"/>
          <w:strike w:val="off"/>
        </w:rPr>
        <w:t>Coffee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rPr>
          <w:b w:val="off"/>
          <w:i w:val="off"/>
          <w:strike w:val="off"/>
        </w:rPr>
        <w:t>Tea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rPr>
          <w:b w:val="off"/>
          <w:i w:val="off"/>
          <w:strike w:val="off"/>
        </w:rPr>
        <w:t>Milk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none"/>
      <w:lvlText w:val="%1"/>
      <w:lvlJc w:val="left"/>
      <w:pPr>
        <w:ind w:hanging="360" w:left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numbering.xml" Type="http://schemas.openxmlformats.org/officeDocument/2006/relationships/numberi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3.3.1</vt:lpwstr>
  </property>
</Properties>
</file>