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Formula of water - H</w:t>
      </w:r>
      <w:r w:rsidR="008B76C9">
        <w:rPr>
          <w:b w:val="off"/>
          <w:i w:val="off"/>
          <w:strike w:val="off"/>
          <w:vertAlign w:val="subscript"/>
        </w:rPr>
        <w:t>2</w:t>
      </w:r>
      <w:r w:rsidR="008B76C9">
        <w:t>O, formula of alcohol - C</w:t>
      </w:r>
      <w:r w:rsidR="008B76C9">
        <w:rPr>
          <w:b w:val="off"/>
          <w:i w:val="off"/>
          <w:strike w:val="off"/>
          <w:vertAlign w:val="subscript"/>
        </w:rPr>
        <w:t>2</w:t>
      </w:r>
      <w:r w:rsidR="008B76C9">
        <w:t>H</w:t>
      </w:r>
      <w:r w:rsidR="008B76C9">
        <w:rPr>
          <w:b w:val="off"/>
          <w:i w:val="off"/>
          <w:strike w:val="off"/>
          <w:vertAlign w:val="subscript"/>
        </w:rPr>
        <w:t>5</w:t>
      </w:r>
      <w:r w:rsidR="008B76C9">
        <w:t>ОН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