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While ... are reached: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 xml:space="preserve">  </w:t>
      </w:r>
    </w:p>
    <w:p w:rsidR="00C52979" w:rsidRDefault="00C52979" w:rsidP="00F5495F">
      <w:pPr>
        <w:ind w:left="560"/>
      </w:pPr>
      <w:bookmarkStart w:id="0" w:name="_GoBack"/>
      <w:bookmarkEnd w:id="0"/>
    </w:p>
    <w:p w:rsidR="00C52979" w:rsidRDefault="00C52979" w:rsidP="00F5495F">
      <w:pPr>
        <w:ind w:left="1120"/>
      </w:pPr>
      <w:bookmarkStart w:id="0" w:name="_GoBack"/>
      <w:bookmarkEnd w:id="0"/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1,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2,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3,</w:t>
      </w:r>
    </w:p>
    <w:p w:rsidR="00C52979" w:rsidRDefault="00C52979" w:rsidP="00F5495F">
      <w:bookmarkStart w:id="0" w:name="_GoBack"/>
      <w:bookmarkEnd w:id="0"/>
      <w:r w:rsidR="008B76C9">
        <w:t>Then the FCP shall (1) receive bla bla bla.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