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FA2C76">
        <w:t/>
        <w:drawing>
          <wp:inline distT="0" distR="0" distB="0" distL="0">
            <wp:extent cx="2489200" cy="685800"/>
            <wp:docPr id="0" name="Drawing 0" descr="https://www.m2doc.org/images/logo_M2Do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s://www.m2doc.org/images/logo_M2Doc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C52979" w:rsidP="00F5495F">
      <w:bookmarkStart w:id="0" w:name="_GoBack"/>
      <w:bookmarkEnd w:id="0"/>
      <w:r w:rsidR="00FA2C76">
        <w:rPr>
          <w:b w:val="true"/>
          <w:i w:val="false"/>
          <w:strike w:val="false"/>
          <w:sz w:val="36"/>
        </w:rPr>
        <w:t>Starting with M2Doc</w:t>
      </w:r>
    </w:p>
    <w:p w:rsidR="00C52979" w:rsidRDefault="00C52979" w:rsidP="00F5495F">
      <w:bookmarkStart w:id="0" w:name="_GoBack"/>
      <w:bookmarkEnd w:id="0"/>
      <w:r w:rsidR="00FA2C76">
        <w:t xml:space="preserve">First a have look at the M2Doc’s overall architecture available on the </w:t>
      </w:r>
      <w:hyperlink r:id="rId8">
        <w:r w:rsidR="00FA2C76">
          <w:rPr>
            <w:color w:val="0000ff"/>
          </w:rPr>
          <w:t>Overview</w:t>
        </w:r>
      </w:hyperlink>
      <w:r w:rsidR="00FA2C76">
        <w:t xml:space="preserve"> page.</w:t>
      </w:r>
    </w:p>
    <w:p w:rsidR="00C52979" w:rsidRDefault="00C52979" w:rsidP="00F5495F">
      <w:bookmarkStart w:id="0" w:name="_GoBack"/>
      <w:bookmarkEnd w:id="0"/>
      <w:r w:rsidR="00FA2C76">
        <w:t xml:space="preserve">Then you probably want to start with the </w:t>
      </w:r>
      <w:hyperlink r:id="rId9">
        <w:r w:rsidR="00FA2C76">
          <w:rPr>
            <w:color w:val="0000ff"/>
          </w:rPr>
          <w:t>Download</w:t>
        </w:r>
      </w:hyperlink>
      <w:r w:rsidR="00FA2C76">
        <w:t xml:space="preserve"> section.</w:t>
      </w:r>
    </w:p>
    <w:p w:rsidR="00C52979" w:rsidRDefault="00C52979" w:rsidP="00F5495F">
      <w:bookmarkStart w:id="0" w:name="_GoBack"/>
      <w:bookmarkEnd w:id="0"/>
      <w:r w:rsidR="00FA2C76">
        <w:t>Ready to try M2Doc! You might have one of the following roles:</w:t>
      </w:r>
    </w:p>
    <w:p w:rsidR="00C52979" w:rsidRDefault="00C52979" w:rsidP="00F5495F">
      <w:bookmarkStart w:id="0" w:name="_GoBack"/>
      <w:bookmarkEnd w:id="0"/>
      <w:r w:rsidR="00FA2C76">
        <w:rPr>
          <w:b w:val="true"/>
          <w:i w:val="false"/>
          <w:strike w:val="false"/>
          <w:sz w:val="28"/>
        </w:rPr>
        <w:t>Template user</w:t>
      </w:r>
    </w:p>
    <w:p w:rsidR="00C52979" w:rsidRDefault="00C52979" w:rsidP="00F5495F">
      <w:bookmarkStart w:id="0" w:name="_GoBack"/>
      <w:bookmarkEnd w:id="0"/>
      <w:r w:rsidR="00FA2C76">
        <w:t>You already have the template and want to generate the document: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 xml:space="preserve">see </w:t>
      </w:r>
      <w:hyperlink r:id="rId10">
        <w:r w:rsidR="00FA2C76">
          <w:rPr>
            <w:color w:val="0000ff"/>
          </w:rPr>
          <w:t>Generate a document</w:t>
        </w:r>
      </w:hyperlink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 xml:space="preserve">see </w:t>
      </w:r>
      <w:hyperlink r:id="rId11">
        <w:r w:rsidR="00FA2C76">
          <w:rPr>
            <w:color w:val="0000ff"/>
          </w:rPr>
          <w:t>Maven</w:t>
        </w:r>
      </w:hyperlink>
      <w:r w:rsidR="00FA2C76">
        <w:t xml:space="preserve"> (optional)</w:t>
      </w:r>
    </w:p>
    <w:p w:rsidR="00C52979" w:rsidRDefault="00C52979" w:rsidP="00F5495F">
      <w:bookmarkStart w:id="0" w:name="_GoBack"/>
      <w:bookmarkEnd w:id="0"/>
      <w:r w:rsidR="00FA2C76">
        <w:rPr>
          <w:b w:val="true"/>
          <w:i w:val="false"/>
          <w:strike w:val="false"/>
          <w:sz w:val="28"/>
        </w:rPr>
        <w:t>Template developper</w:t>
      </w:r>
    </w:p>
    <w:p w:rsidR="00C52979" w:rsidRDefault="00C52979" w:rsidP="00F5495F">
      <w:bookmarkStart w:id="0" w:name="_GoBack"/>
      <w:bookmarkEnd w:id="0"/>
      <w:r w:rsidR="00FA2C76">
        <w:t>You want to create your own template: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 xml:space="preserve">see </w:t>
      </w:r>
      <w:hyperlink r:id="rId12">
        <w:r w:rsidR="00FA2C76">
          <w:rPr>
            <w:color w:val="0000ff"/>
          </w:rPr>
          <w:t>Template authoring</w:t>
        </w:r>
      </w:hyperlink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 xml:space="preserve">see </w:t>
      </w:r>
      <w:hyperlink r:id="rId13">
        <w:r w:rsidR="00FA2C76">
          <w:rPr>
            <w:color w:val="0000ff"/>
          </w:rPr>
          <w:t>Provide new services</w:t>
        </w:r>
      </w:hyperlink>
      <w:r w:rsidR="00FA2C76">
        <w:t xml:space="preserve"> (optional)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 xml:space="preserve">see </w:t>
      </w:r>
      <w:hyperlink r:id="rId14">
        <w:r w:rsidR="00FA2C76">
          <w:rPr>
            <w:color w:val="0000ff"/>
          </w:rPr>
          <w:t>Validating a generation</w:t>
        </w:r>
      </w:hyperlink>
      <w:r w:rsidR="00FA2C76">
        <w:t xml:space="preserve"> (optional)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 xml:space="preserve">see </w:t>
      </w:r>
      <w:hyperlink r:id="rId15">
        <w:r w:rsidR="00FA2C76">
          <w:rPr>
            <w:color w:val="0000ff"/>
          </w:rPr>
          <w:t>Template testing</w:t>
        </w:r>
      </w:hyperlink>
      <w:r w:rsidR="00FA2C76">
        <w:t xml:space="preserve"> (optional)</w:t>
      </w:r>
    </w:p>
    <w:p w:rsidR="00C52979" w:rsidRDefault="00C52979" w:rsidP="00F5495F">
      <w:bookmarkStart w:id="0" w:name="_GoBack"/>
      <w:bookmarkEnd w:id="0"/>
      <w:r w:rsidR="00FA2C76">
        <w:rPr>
          <w:b w:val="true"/>
          <w:i w:val="false"/>
          <w:strike w:val="false"/>
          <w:sz w:val="28"/>
        </w:rPr>
        <w:t>Integrator</w:t>
      </w:r>
    </w:p>
    <w:p w:rsidR="00C52979" w:rsidRDefault="00C52979" w:rsidP="00F5495F">
      <w:bookmarkStart w:id="0" w:name="_GoBack"/>
      <w:bookmarkEnd w:id="0"/>
      <w:r w:rsidR="00FA2C76">
        <w:t>You want to provide document generation in your own project using M2Doc:</w:t>
      </w:r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FA2C76">
        <w:t xml:space="preserve">see </w:t>
      </w:r>
      <w:hyperlink r:id="rId16">
        <w:r w:rsidR="00FA2C76">
          <w:rPr>
            <w:color w:val="0000ff"/>
          </w:rPr>
          <w:t>Using M2Doc programmatically</w:t>
        </w:r>
      </w:hyperlink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FA2C76">
        <w:t xml:space="preserve">see </w:t>
      </w:r>
      <w:hyperlink r:id="rId17">
        <w:r w:rsidR="00FA2C76">
          <w:rPr>
            <w:color w:val="0000ff"/>
          </w:rPr>
          <w:t>Using AQL programmatically</w:t>
        </w:r>
      </w:hyperlink>
      <w:r w:rsidR="00FA2C76">
        <w:t xml:space="preserve"> (optional)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abstractNum w:abstractNumId="1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ttps://www.m2doc.org/tests/index.html#generating-a-document" TargetMode="External" Type="http://schemas.openxmlformats.org/officeDocument/2006/relationships/hyperlink"/><Relationship Id="rId11" Target="https://www.m2doc.org/tests/index.html#maven" TargetMode="External" Type="http://schemas.openxmlformats.org/officeDocument/2006/relationships/hyperlink"/><Relationship Id="rId12" Target="https://www.m2doc.org/tests/index.html#template-authoring" TargetMode="External" Type="http://schemas.openxmlformats.org/officeDocument/2006/relationships/hyperlink"/><Relationship Id="rId13" Target="https://www.m2doc.org/tests/index.html#providing-new-services" TargetMode="External" Type="http://schemas.openxmlformats.org/officeDocument/2006/relationships/hyperlink"/><Relationship Id="rId14" Target="https://www.m2doc.org/tests/index.html#validating-a-generation-setup" TargetMode="External" Type="http://schemas.openxmlformats.org/officeDocument/2006/relationships/hyperlink"/><Relationship Id="rId15" Target="https://www.m2doc.org/tests/index.html#template-testing" TargetMode="External" Type="http://schemas.openxmlformats.org/officeDocument/2006/relationships/hyperlink"/><Relationship Id="rId16" Target="https://www.m2doc.org/tests/index.html#using-m2doc-programmatically" TargetMode="External" Type="http://schemas.openxmlformats.org/officeDocument/2006/relationships/hyperlink"/><Relationship Id="rId17" Target="https://www.eclipse.org/acceleo/documentation/aql.html#UsingAQLprogrammatically" TargetMode="External" Type="http://schemas.openxmlformats.org/officeDocument/2006/relationships/hyperlink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Relationship Id="rId7" Target="media/image1.png" Type="http://schemas.openxmlformats.org/officeDocument/2006/relationships/image"/><Relationship Id="rId8" Target="https://www.m2doc.org/../overview" TargetMode="External" Type="http://schemas.openxmlformats.org/officeDocument/2006/relationships/hyperlink"/><Relationship Id="rId9" Target="https://www.m2doc.org/../download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2019-12-16T14:22:00Z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