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 Double please'.</w:instrText>
      </w:r>
      <w:r w:rsidR="00955BA4">
        <w:rPr>
          <w:color w:val="E36C0A" w:themeColor="accent6" w:themeShade="BF"/>
        </w:rPr>
        <w:instrText>p</w:instrText>
      </w:r>
      <w:bookmarkStart w:id="0" w:name="_GoBack"/>
      <w:bookmarkEnd w:id="0"/>
      <w:r w:rsidR="00C37AC4">
        <w:rPr>
          <w:color w:val="E36C0A" w:themeColor="accent6" w:themeShade="BF"/>
        </w:rPr>
        <w:instrText>romptDou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