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 xml:space="preserve">isRepresentationDescriptionName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511BCF">
        <w:rPr>
          <w:sz w:val="24"/>
          <w:szCs w:val="24"/>
        </w:rPr>
        <w:instrText>, 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11BC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35F3-81B3-4602-80C8-38E6A5E0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2019-01-30T16:11:00Z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