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C77A05">
        <w:rPr>
          <w:sz w:val="24"/>
          <w:szCs w:val="24"/>
        </w:rPr>
        <w:instrText>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D4B2D-8F77-433A-B2E3-C89CAB446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2019-12-09T14:53:00Z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