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3141BA" w:rsidRPr="003141BA">
        <w:rPr>
          <w:sz w:val="24"/>
          <w:szCs w:val="24"/>
        </w:rPr>
        <w:t>isRepresentationDescriptionName</w:t>
      </w:r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3141BA">
        <w:rPr>
          <w:sz w:val="24"/>
          <w:szCs w:val="24"/>
        </w:rPr>
        <w:t>true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E5337-C2DF-418D-BBE4-1608B7BC1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2017-04-12T14:40:00Z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