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18AA12A37329BECB531CB8B24104A26F">
        <w:fldChar w:fldCharType="begin"/>
      </w:r>
      <w:r w:rsidR="18AA12A37329BECB531CB8B24104A26F">
        <w:instrText xml:space="preserve"/>
      </w:r>
      <w:r w:rsidR="18AA12A37329BECB531CB8B24104A26F">
        <w:fldChar w:fldCharType="separate"/>
      </w:r>
      <w:r w:rsidR="18AA12A37329BECB531CB8B24104A26F">
        <w:rPr>
          <w:b w:val="true"/>
          <w:noProof/>
        </w:rPr>
        <w:t>a reference to bookmark1</w:t>
      </w:r>
      <w:r w:rsidR="18AA12A37329BECB531CB8B24104A26F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true"/>
          <w:color w:val="FF0000"/>
        </w:rPr>
        <w:t>Syntax error in AQL expression: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18AA12A37329BECB531CB8B24104A26F">
        <w:fldChar w:fldCharType="begin"/>
      </w:r>
      <w:r w:rsidR="18AA12A37329BECB531CB8B24104A26F">
        <w:instrText xml:space="preserve"/>
      </w:r>
      <w:r w:rsidR="18AA12A37329BECB531CB8B24104A26F">
        <w:fldChar w:fldCharType="separate"/>
      </w:r>
      <w:r w:rsidR="18AA12A37329BECB531CB8B24104A26F">
        <w:rPr>
          <w:b w:val="true"/>
          <w:noProof/>
        </w:rPr>
        <w:t>a reference to bookmark1</w:t>
      </w:r>
      <w:r w:rsidR="18AA12A37329BECB531CB8B24104A26F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