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26E82CC6B3EE4EA4A6D20ACC5CBA04BD">
        <w:fldChar w:fldCharType="begin"/>
      </w:r>
      <w:r w:rsidR="26E82CC6B3EE4EA4A6D20ACC5CBA04BD">
        <w:instrText xml:space="preserve"> REF bookmark1 \h </w:instrText>
      </w:r>
      <w:r w:rsidR="26E82CC6B3EE4EA4A6D20ACC5CBA04BD">
        <w:fldChar w:fldCharType="separate"/>
      </w:r>
      <w:r w:rsidR="26E82CC6B3EE4EA4A6D20ACC5CBA04BD">
        <w:rPr>
          <w:b w:val="true"/>
          <w:noProof/>
        </w:rPr>
        <w:t>a reference to bookmark1</w:t>
      </w:r>
      <w:r w:rsidR="26E82CC6B3EE4EA4A6D20ACC5CBA04BD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79781112169424408333069485067416870688"/>
      <w:r>
        <w:t>bookmarked content</w:t>
      </w:r>
      <w:bookmarkEnd w:id="79781112169424408333069485067416870688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Syntax error in AQL expression: Expression "self. 'a reference to bookmark1'"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