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61B06CAF3CCDB04D6EEA541C3B73EAE3">
        <w:fldChar w:fldCharType="begin"/>
      </w:r>
      <w:r w:rsidR="61B06CAF3CCDB04D6EEA541C3B73EAE3">
        <w:instrText xml:space="preserve"/>
      </w:r>
      <w:r w:rsidR="61B06CAF3CCDB04D6EEA541C3B73EAE3">
        <w:fldChar w:fldCharType="separate"/>
      </w:r>
      <w:r w:rsidR="61B06CAF3CCDB04D6EEA541C3B73EAE3">
        <w:rPr>
          <w:b w:val="true"/>
          <w:noProof/>
        </w:rPr>
        <w:t>a reference to bookmark1</w:t>
      </w:r>
      <w:r w:rsidR="61B06CAF3CCDB04D6EEA541C3B73EAE3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