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bookmarkStart w:id="0" w:name="_GoBack"/>
      <w:bookmarkEnd w:id="0"/>
      <w:r>
        <w:t>Checks BooleanServices registration</w:t>
      </w:r>
      <w:r w:rsidR="00791A6F">
        <w:t> :</w:t>
      </w:r>
    </w:p>
    <w:p w:rsidP="00F5495F" w:rsidR="00C52979" w:rsidRDefault="00C52979">
      <w:r w:rsidR="005E0B49">
        <w:rPr>
          <w:color w:themeColor="accent6" w:themeShade="BF" w:val="E36C0A"/>
        </w:rPr>
        <w:t>X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12</Words>
  <Characters>68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2017-02-06T13:30:00Z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3.0.0</vt:lpwstr>
  </property>
</Properties>
</file>