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t xml:space="preserve">    </w:t>
      </w:r>
      <w:r>
        <w:rPr>
          <w:color w:val="FFA500"/>
          <w:sz w:val="32"/>
          <w:highlight w:val="lightGray"/>
        </w:rPr>
        <w:t>The predicate may evaluate to a value that is not a boolean type ([EClassifier=EPackage, EClassifier=EBoolean]).</w:t>
      </w:r>
      <w:r w:rsidR="00233314">
        <w:instrText>self</w:instrText>
      </w:r>
      <w:bookmarkStart w:id="0" w:name="_GoBack"/>
      <w:bookmarkEnd w:id="0"/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4470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49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</Words>
  <Characters>78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2017-03-28T12:29:00Z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{ecore::EPackage | ecore::EBoolean}</vt:lpwstr>
  </property>
  <property fmtid="{D5CDD505-2E9C-101B-9397-08002B2CF9AE}" name="m:M2DocVersion" pid="3">
    <vt:lpwstr>3.3.1</vt:lpwstr>
  </property>
</Properties>
</file>