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org.obeonetwork.m2doc.generator.M2DocEvaluator.caseConditional(M2DocEvaluator.java:1708)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