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gd:elseif, gd:else or gd:endif expected here.</w:t>
      </w:r>
    </w:p>
    <w:p w:rsidR="00430772" w:rsidRDefault="00430772" w:rsidP="00430772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2016-12-26T10:59:00Z</dcterms:modified>
  <cp:revision>17</cp:revision>
</cp:coreProperties>
</file>