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A07687" w:rsidR="00A07687" w:rsidRDefault="00A07687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A07687" w:rsidR="00A07687" w:rsidRDefault="00A07687">
      <w:pPr>
        <w:tabs>
          <w:tab w:pos="3119" w:val="left"/>
        </w:tabs>
      </w:pPr>
      <w:r>
        <w:fldChar w:fldCharType="begin"/>
      </w:r>
      <w:r>
        <w:instrText>m:else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 w:rsidR="003B0888">
        <w:instrText>m:endif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</Words>
  <Characters>116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