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F57289" w:rsidR="00F57289" w:rsidRDefault="00F57289">
      <w:pPr>
        <w:tabs>
          <w:tab w:pos="3119" w:val="left"/>
        </w:tabs>
      </w:pPr>
      <w:proofErr w:type="spellStart"/>
      <w:proofErr w:type="spellEnd"/>
      <w:r>
        <w:t xml:space="preserve">The ELSEIF2 </w:t>
      </w:r>
      <w:r>
        <w:t>paragraph</w:t>
      </w:r>
      <w:r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B599E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39</Words>
  <Characters>215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