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demonstration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430772" w:rsidRDefault="00430772" w:rsidP="00430772">
      <w:pPr>
        <w:tabs>
          <w:tab w:val="left" w:pos="3119"/>
        </w:tabs>
      </w:pPr>
      <w:r>
        <w:t>The THEN paragraph.</w:t>
      </w:r>
    </w:p>
    <w:p w:rsidR="00430772" w:rsidRDefault="00430772" w:rsidP="00430772">
      <w:pPr>
        <w:tabs>
          <w:tab w:val="left" w:pos="3119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</w:p>
    <w:p w:rsidR="00380E99" w:rsidRDefault="00380E99" w:rsidP="00430772">
      <w:pPr>
        <w:tabs>
          <w:tab w:val="left" w:pos="3119"/>
        </w:tabs>
      </w:pPr>
      <w:r>
        <w:fldChar w:fldCharType="begin"/>
      </w:r>
      <w:r>
        <w:instrText xml:space="preserve"> m:'dh1.gif'.asImage()</w:instrText>
      </w:r>
      <w:r>
        <w:rPr>
          <w:lang w:val="en-US"/>
        </w:rPr>
        <w:instrText>.setWidth(100)</w:instrText>
      </w:r>
      <w:r>
        <w:instrText xml:space="preserve"> </w:instrText>
      </w:r>
      <w:r>
        <w:fldChar w:fldCharType="end"/>
      </w:r>
    </w:p>
    <w:bookmarkStart w:id="0" w:name="_GoBack"/>
    <w:bookmarkEnd w:id="0"/>
    <w:p w:rsidR="00430772" w:rsidRDefault="00430772" w:rsidP="00430772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0E99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2019-02-01T10:18:00Z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