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instrText>diagram provider:</w:instrTex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435EE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7E0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2017-03-28T08:44:00Z</dcterms:modified>
  <cp:revision>36</cp:revision>
</cp:coreProperties>
</file>