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5C5BB8" w:rsidRPr="005C5BB8">
        <w:rPr>
          <w:color w:val="E36C0A" w:themeColor="accent6" w:themeShade="BF"/>
        </w:rPr>
        <w:instrText>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</w:instrText>
      </w:r>
      <w:r w:rsidR="005C5BB8" w:rsidRPr="005C5BB8">
        <w:rPr>
          <w:color w:val="E36C0A" w:themeColor="accent6" w:themeShade="BF"/>
        </w:rPr>
        <w:lastRenderedPageBreak/>
        <w:instrText>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</w:instrText>
      </w:r>
      <w:r w:rsidR="005C5BB8" w:rsidRPr="005C5BB8">
        <w:rPr>
          <w:color w:val="E36C0A" w:themeColor="accent6" w:themeShade="BF"/>
        </w:rPr>
        <w:lastRenderedPageBreak/>
        <w:instrText>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