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fldChar w:fldCharType="begin"/>
            </w:r>
            <w:r>
              <w:instrText xml:space="preserve"> m:</w:instrText>
            </w:r>
            <w:r>
              <w:rPr>
                <w:color w:themeColor="accent6" w:themeShade="BF" w:val="E36C0A"/>
              </w:rPr>
              <w:instrText>'dh1.gif'.asImage()</w:instrText>
            </w:r>
            <w:r w:rsidR="00907F23">
              <w:rPr>
                <w:color w:themeColor="accent6" w:themeShade="BF" w:val="E36C0A"/>
              </w:rPr>
              <w:instrText>.fit(</w:instrText>
            </w:r>
            <w:r w:rsidR="00C47AAF">
              <w:rPr>
                <w:color w:themeColor="accent6" w:themeShade="BF" w:val="E36C0A"/>
              </w:rPr>
              <w:instrText>100, 25</w:instrText>
            </w:r>
            <w:r w:rsidR="00907F23">
              <w:rPr>
                <w:color w:themeColor="accent6" w:themeShade="BF" w:val="E36C0A"/>
              </w:rPr>
              <w:instrText>0)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