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proofErr w:type="spellStart"/>
      <w:proofErr w:type="spellEnd"/>
      <w:r>
        <w:t xml:space="preserve">A simple </w:t>
      </w:r>
      <w:r>
        <w:t>demonstration</w:t>
      </w:r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before</w:t>
      </w:r>
    </w:p>
    <w:p w:rsidP="00E8765B" w:rsidR="00E8765B" w:rsidRDefault="00E8765B">
      <w:r>
        <w:rPr>
          <w:color w:themeColor="accent6" w:themeShade="BF" w:val="E36C0A"/>
        </w:rPr>
        <w:t/>
      </w:r>
      <w:r w:rsidR="2FB31746F628B73E4D6E26C3EA001AE1">
        <w:fldChar w:fldCharType="begin"/>
      </w:r>
      <w:r w:rsidR="2FB31746F628B73E4D6E26C3EA001AE1">
        <w:instrText xml:space="preserve"> REF Art1 \h </w:instrText>
      </w:r>
      <w:r w:rsidR="2FB31746F628B73E4D6E26C3EA001AE1">
        <w:fldChar w:fldCharType="separate"/>
      </w:r>
      <w:r w:rsidR="2FB31746F628B73E4D6E26C3EA001AE1">
        <w:rPr>
          <w:b w:val="true"/>
          <w:noProof/>
        </w:rPr>
        <w:t>Artifact1</w:t>
      </w:r>
      <w:r w:rsidR="2FB31746F628B73E4D6E26C3EA001AE1">
        <w:fldChar w:fldCharType="end"/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 w:rsidR="00E61FB8">
        <w:rPr>
          <w:color w:themeColor="accent6" w:themeShade="BF" w:val="E36C0A"/>
        </w:rPr>
        <w:t/>
      </w:r>
      <w:bookmarkStart w:name="Art1" w:id="4440394344326867339503917800458184240"/>
      <w:r w:rsidR="00E61FB8">
        <w:rPr>
          <w:color w:themeColor="accent6" w:themeShade="BF" w:val="E36C0A"/>
        </w:rPr>
        <w:t>Definition of Artifact1</w:t>
      </w:r>
      <w:bookmarkEnd w:id="4440394344326867339503917800458184240"/>
    </w:p>
    <w:p w:rsidP="00F5495F" w:rsidR="00730F00" w:rsidRDefault="00C5236C">
      <w:proofErr w:type="spellStart"/>
      <w:proofErr w:type="spellEnd"/>
      <w:proofErr w:type="spellStart"/>
      <w:proofErr w:type="spellEnd"/>
      <w:r>
        <w:t xml:space="preserve">A </w:t>
      </w:r>
      <w:r>
        <w:t>reference</w:t>
      </w:r>
      <w:r>
        <w:t xml:space="preserve"> </w:t>
      </w:r>
      <w:r>
        <w:t>after</w:t>
      </w:r>
    </w:p>
    <w:p w:rsidP="00F5495F" w:rsidR="00730F00" w:rsidRDefault="00730F00">
      <w:r>
        <w:rPr>
          <w:color w:themeColor="accent6" w:themeShade="BF" w:val="E36C0A"/>
        </w:rPr>
        <w:t/>
      </w:r>
      <w:r w:rsidR="2FB31746F628B73E4D6E26C3EA001AE1">
        <w:fldChar w:fldCharType="begin"/>
      </w:r>
      <w:r w:rsidR="2FB31746F628B73E4D6E26C3EA001AE1">
        <w:instrText xml:space="preserve"> REF Art1 \h </w:instrText>
      </w:r>
      <w:r w:rsidR="2FB31746F628B73E4D6E26C3EA001AE1">
        <w:fldChar w:fldCharType="separate"/>
      </w:r>
      <w:r w:rsidR="2FB31746F628B73E4D6E26C3EA001AE1">
        <w:rPr>
          <w:b w:val="true"/>
          <w:noProof/>
        </w:rPr>
        <w:t>Artifact1</w:t>
      </w:r>
      <w:r w:rsidR="2FB31746F628B73E4D6E26C3EA001AE1"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