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29794684034942878990038832957704083479"/>
      <w:r>
        <w:rPr>
          <w:color w:themeColor="accent6" w:themeShade="BF" w:val="E36C0A"/>
        </w:rPr>
        <w:t>Definition of Artifact1</w:t>
      </w:r>
      <w:bookmarkEnd w:id="129794684034942878990038832957704083479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on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on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