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hMerge w:val="restart"/>
            <w:vMerge w:val="restart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hMerge w:val="continue"/>
            <w:vMerge w:val="restart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hMerge w:val="restart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3.1.1</vt:lpwstr>
  </property>
</Properties>
</file>