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v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hMerge w:val="restart"/>
            <w:v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hMerge w:val="continue"/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hMerge w:val="continue"/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hMerge w:val="continue"/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3.1.1</vt:lpwstr>
  </property>
</Properties>
</file>