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hMerge w:val="restart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hMerge w:val="restart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3.1.1</vt:lpwstr>
  </property>
</Properties>
</file>