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vMerge w:val="restart"/>
          </w:tcPr>
          <w:p>
            <w:pPr>
              <w:spacing w:before="0" w:after="0"/>
            </w:pPr>
            <w:r/>
          </w:p>
        </w:tc>
        <w:tc>
          <w:tcPr>
            <w:vMerge w:val="restart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tcPr>
            <w:vMerge w:val="continue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tcPr>
            <w:vMerge w:val="continue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tcPr>
            <w:vMerge w:val="continue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tcPr>
            <w:vMerge w:val="continue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vMerge w:val="continue"/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vMerge w:val="continue"/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vMerge w:val="continue"/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2021-02-18T13:22:00Z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3.1.1</vt:lpwstr>
  </property>
</Properties>
</file>