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B330E8" w:rsidRPr="00B330E8">
        <w:instrText xml:space="preserve"> </w:instrText>
      </w:r>
      <w:r w:rsidR="00B330E8" w:rsidRPr="00B330E8">
        <w:rPr>
          <w:lang w:val="en-US"/>
        </w:rPr>
        <w:instrText>availableNumberingIDs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