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table styles:</w:t>
      </w:r>
    </w:p>
    <w:tbl>
      <w:tblPr>
        <w:tblStyle w:val="Grilledutableau"/>
        <w:tblW w:w="0" w:type="auto"/>
      </w:tblP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</w:tbl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</w:tbl>
    <w:tbl>
      <w:tblPr>
        <w:tblStyle w:val="TableauNormal"/>
        <w:tblW w:w="0" w:type="auto"/>
      </w:tblP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</w:tbl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MTableTestServices">
    <vt:lpwstr> </vt:lpwstr>
  </property>
</Properties>
</file>