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table styles:</w:t>
      </w:r>
    </w:p>
    <w:tbl>
      <w:tblPr>
        <w:tblStyle w:val="Grilledutableau"/>
        <w:tblW w:w="0" w:type="auto"/>
      </w:tblP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</w:tbl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</w:tbl>
    <w:tbl>
      <w:tblPr>
        <w:tblStyle w:val="TableauNormal"/>
        <w:tblW w:w="0" w:type="auto"/>
      </w:tblP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</w:tbl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  <property fmtid="{D5CDD505-2E9C-101B-9397-08002B2CF9AE}" pid="4" name="m:import:org.obeonetwork.m2doc.tests.services.MTableTestServices">
    <vt:lpwstr> </vt:lpwstr>
  </property>
</Properties>
</file>