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0E5FF6">
        <w:rPr>
          <w:lang w:val="en-US"/>
        </w:rPr>
        <w:t>setAlignment</w:t>
      </w:r>
      <w:bookmarkStart w:id="0" w:name="_GoBack"/>
      <w:bookmarkEnd w:id="0"/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5E33E5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174936">
        <w:rPr>
          <w:lang w:val="en-US"/>
        </w:rPr>
        <w:instrText>.asParagraph()</w:instrText>
      </w:r>
      <w:r w:rsidR="009E41B4" w:rsidRPr="009E41B4">
        <w:rPr>
          <w:lang w:val="en-US"/>
        </w:rPr>
        <w:instrText>.</w:instrText>
      </w:r>
      <w:r w:rsidR="00174936">
        <w:rPr>
          <w:lang w:val="en-US"/>
        </w:rPr>
        <w:instrText>set</w:instrText>
      </w:r>
      <w:r w:rsidR="005E33E5">
        <w:rPr>
          <w:lang w:val="en-US"/>
        </w:rPr>
        <w:instrText>Alignment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5E33E5">
        <w:rPr>
          <w:lang w:val="en-US"/>
        </w:rPr>
        <w:instrText>CENTER</w:instrText>
      </w:r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FF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33E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2019-04-08T14:14:00Z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