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07349A">
        <w:rPr>
          <w:color w:val="E36C0A" w:themeColor="accent6" w:themeShade="BF"/>
        </w:rPr>
        <w:t>World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MultiNamedElement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NamedElement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Producer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Adress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ProductionCompany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Restaurant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Chef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Recipe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Food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Source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Plant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Animal</w:t>
      </w:r>
      <w:r w:rsidR="0007349A">
        <w:rPr>
          <w:color w:val="E36C0A" w:themeColor="accent6" w:themeShade="BF"/>
        </w:rPr>
        <w:t xml:space="preserve">, </w:t>
      </w:r>
      <w:r w:rsidR="0007349A">
        <w:rPr>
          <w:color w:val="E36C0A" w:themeColor="accent6" w:themeShade="BF"/>
        </w:rPr>
        <w:t>EStringToRecipeMap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