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07349A">
        <w:rPr>
          <w:color w:val="E36C0A" w:themeColor="accent6" w:themeShade="BF"/>
        </w:rPr>
        <w:instrText>ecore::EClass</w:instrText>
      </w:r>
      <w:bookmarkStart w:id="0" w:name="_GoBack"/>
      <w:bookmarkEnd w:id="0"/>
      <w:r w:rsidR="0007349A">
        <w:rPr>
          <w:color w:val="E36C0A" w:themeColor="accent6" w:themeShade="BF"/>
        </w:rPr>
        <w:instrText>.</w:instrText>
      </w:r>
      <w:r w:rsidR="0007349A" w:rsidRPr="0007349A">
        <w:rPr>
          <w:color w:val="E36C0A" w:themeColor="accent6" w:themeShade="BF"/>
        </w:rPr>
        <w:instrText>allInstances</w:instrText>
      </w:r>
      <w:r w:rsidR="0007349A">
        <w:rPr>
          <w:color w:val="E36C0A" w:themeColor="accent6" w:themeShade="BF"/>
        </w:rPr>
        <w:instrText>()</w:instrText>
      </w:r>
      <w:r>
        <w:instrText>.name</w:instrText>
      </w:r>
      <w:r w:rsidR="0007349A">
        <w:instrText>-&gt;sep(', ')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2019-11-15T09:00:00Z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