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ecore::NotExistingType</w: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3.3.0</vt:lpwstr>
  </property>
</Properties>
</file>