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ecore::NotExistingType</w: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3.1.0</vt:lpwstr>
  </property>
</Properties>
</file>