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Syntax error in AQL expression: Expression "" is invalid: null or empty string.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