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C57A6C">
          <w:rPr>
            <w:color w:val="FFC000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import:org.obeonetwork.m2doc.tests.services.MHyperLinkTestServices">
    <vt:lpwstr> </vt:lpwstr>
  </property>
</Properties>
</file>