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22059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endforVar" pid="3">
    <vt:lpwstr>ecore::EPackage</vt:lpwstr>
  </property>
</Properties>
</file>