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5215C3">
        <w:rPr>
          <w:color w:themeColor="accent6" w:themeShade="BF" w:val="E36C0A"/>
        </w:rPr>
        <w:instrText>endif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ndifVar" pid="3">
    <vt:lpwstr>ecore::EPackage</vt:lpwstr>
  </property>
</Properties>
</file>