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The iteration variable mask an existing variable (v).</w: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3.1.1</vt:lpwstr>
  </property>
</Properties>
</file>