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The iteration variable mask an existing variable (v).</w: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3.2.1</vt:lpwstr>
  </property>
</Properties>
</file>