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BA07AB" w:rsidR="00BA07AB" w:rsidRDefault="00BA07AB">
      <w:r>
        <w:fldChar w:fldCharType="begin"/>
      </w:r>
      <w:r>
        <w:instrText>m:for v | self.eClassifiers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The iteration variable mask an existing variable (v).</w:t>
      </w:r>
      <w:r>
        <w:fldChar w:fldCharType="end"/>
      </w:r>
    </w:p>
    <w:p w:rsidP="00BA07AB" w:rsidR="00BA07AB" w:rsidRDefault="00BA07AB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fldChar w:fldCharType="begin"/>
      </w:r>
      <w:r>
        <w:instrText xml:space="preserve"> m:v.name </w:instrText>
      </w:r>
      <w:r>
        <w:fldChar w:fldCharType="end"/>
      </w:r>
      <w:r>
        <w:t>,</w:t>
      </w:r>
    </w:p>
    <w:p w:rsidP="00BA07AB" w:rsidR="00BA07AB" w:rsidRDefault="00BA07AB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