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on"/>
          <w:color w:val="FF0000"/>
        </w:rPr>
        <w:t>Invalid for statement: Malformed tag m:for : no query expression specified. v |</w:t>
      </w:r>
      <w:r>
        <w:rPr>
          <w:b w:val="on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