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2074F" w:rsidR="007A2DC4" w:rsidRDefault="007A2DC4" w:rsidRPr="0032074F">
      <w:bookmarkStart w:id="0" w:name="_GoBack"/>
      <w:bookmarkEnd w:id="0"/>
    </w:p>
    <w:sectPr w:rsidR="007A2DC4" w:rsidRPr="0032074F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74F" w:rsidRDefault="0032074F" w:rsidP="0032074F">
      <w:pPr>
        <w:spacing w:after="0" w:line="240" w:lineRule="auto"/>
      </w:pPr>
      <w:r>
        <w:separator/>
      </w:r>
    </w:p>
  </w:endnote>
  <w:endnote w:type="continuationSeparator" w:id="0">
    <w:p w:rsidR="0032074F" w:rsidRDefault="0032074F" w:rsidP="00320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2074F" w:rsidR="0032074F" w:rsidRDefault="0032074F">
      <w:pPr>
        <w:spacing w:after="0" w:line="240" w:lineRule="auto"/>
      </w:pPr>
      <w:r>
        <w:separator/>
      </w:r>
    </w:p>
  </w:footnote>
  <w:footnote w:id="0" w:type="continuationSeparator">
    <w:p w:rsidP="0032074F" w:rsidR="0032074F" w:rsidRDefault="00320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32074F" w:rsidR="0032074F" w:rsidRDefault="0032074F" w:rsidRPr="0032074F">
    <w:pPr>
      <w:rPr>
        <w:lang w:val="en-US"/>
      </w:rPr>
    </w:pPr>
    <w:r w:rsidRPr="0032074F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  <w:shd w:color="auto" w:fill="17365D" w:themeFill="text2" w:themeFillShade="BF" w:val="clear"/>
        </w:tcPr>
        <w:p w:rsidP="0032074F" w:rsidR="0032074F" w:rsidRDefault="0032074F" w:rsidRPr="00F80BC4">
          <w:pPr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Label</w:t>
          </w:r>
        </w:p>
      </w:tc>
      <w:tc>
        <w:tcPr>
          <w:tcW w:type="dxa" w:w="4606"/>
          <w:shd w:color="auto" w:fill="17365D" w:themeFill="text2" w:themeFillShade="BF" w:val="clear"/>
        </w:tcPr>
        <w:p w:rsidP="0032074F" w:rsidR="0032074F" w:rsidRDefault="0032074F" w:rsidRPr="00F80BC4">
          <w:pPr>
            <w:keepNext/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Name</w:t>
          </w:r>
        </w:p>
      </w:tc>
    </w:tr>
  </w:tbl>
  <w:p w:rsidP="0032074F" w:rsidR="0032074F" w:rsidRDefault="0032074F">
    <w:pPr>
      <w:pStyle w:val="Lgende"/>
    </w:pPr>
    <w:r>
      <w:t xml:space="preserve">Tableau </w:t>
    </w:r>
    <w:r>
      <w:fldChar w:fldCharType="begin"/>
    </w:r>
    <w:r>
      <w:instrText xml:space="preserve"> SEQ Tableau \* ARABIC </w:instrText>
    </w:r>
    <w:r>
      <w:fldChar w:fldCharType="separate"/>
    </w:r>
    <w:r>
      <w:rPr>
        <w:b w:val="0"/>
        <w:bCs w:val="0"/>
        <w:noProof/>
      </w:rPr>
      <w:t>Erreur ! Document principal seulement.</w:t>
    </w:r>
    <w:r>
      <w:rPr>
        <w:noProof/>
      </w:rPr>
      <w:fldChar w:fldCharType="end"/>
    </w:r>
    <w:r>
      <w:t xml:space="preserve"> package classes </w:t>
    </w:r>
    <w:r>
      <w:fldChar w:fldCharType="begin"/>
    </w:r>
    <w:r>
      <w:instrText xml:space="preserve"> m:self.name </w:instrText>
    </w:r>
    <w:r>
      <w:fldChar w:fldCharType="end"/>
    </w:r>
  </w:p>
  <w:p w:rsidP="0032074F" w:rsidR="0032074F" w:rsidRDefault="0032074F">
    <w:r>
      <w:fldChar w:fldCharType="begin"/>
    </w:r>
    <w:r>
      <w:instrText>m:for v | self.eClassifiers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>.</w:instrText>
          </w:r>
          <w:r w:rsidRPr="00B90E9D">
            <w:instrText xml:space="preserve">name </w:instrText>
          </w:r>
          <w:r>
            <w:fldChar w:fldCharType="end"/>
          </w:r>
        </w:p>
      </w:tc>
    </w:tr>
  </w:tbl>
  <w:p w:rsidP="0032074F" w:rsidR="0032074F" w:rsidRDefault="0032074F">
    <w:r>
      <w:fldChar w:fldCharType="begin"/>
    </w:r>
    <w:r>
      <w:instrText xml:space="preserve"> m:endfor </w:instrText>
    </w:r>
    <w:r>
      <w:fldChar w:fldCharType="end"/>
    </w:r>
  </w:p>
  <w:p w:rsidP="0032074F" w:rsidR="0032074F" w:rsidRDefault="0032074F">
    <w:r>
      <w:t>End of demonstration.</w:t>
    </w:r>
  </w:p>
  <w:p w:rsidR="0032074F" w:rsidRDefault="0032074F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074F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32074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2074F"/>
  </w:style>
  <w:style w:styleId="Pieddepage" w:type="paragraph">
    <w:name w:val="footer"/>
    <w:basedOn w:val="Normal"/>
    <w:link w:val="PieddepageCar"/>
    <w:uiPriority w:val="99"/>
    <w:unhideWhenUsed/>
    <w:rsid w:val="0032074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20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