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 w:rsidRPr="00D931DD">
    <w:pPr>
      <w:rPr>
        <w:lang w:val="en-US"/>
      </w:rPr>
    </w:pPr>
  </w:p>
  <w:p w:rsidP="002000D5" w:rsidR="002000D5" w:rsidRDefault="002000D5">
    <w:r>
      <w:t>End of demonstration.</w:t>
    </w:r>
  </w:p>
  <w:p w:rsidR="002000D5" w:rsidRDefault="002000D5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