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/>
      <w:r>
        <w:rPr>
          <w:b w:val="true"/>
          <w:color w:val="FF0000"/>
        </w:rPr>
        <w:t>dangling reference for bookmark testid</w:t>
      </w:r>
      <w:r/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C3343EBD08540F2883F548894F35784">
        <w:fldChar w:fldCharType="begin"/>
      </w:r>
      <w:r w:rsidR="2C3343EBD08540F2883F548894F35784">
        <w:instrText xml:space="preserve"> REF testid \h </w:instrText>
      </w:r>
      <w:r w:rsidR="2C3343EBD08540F2883F548894F35784">
        <w:fldChar w:fldCharType="separate"/>
      </w:r>
      <w:r w:rsidR="2C3343EBD08540F2883F548894F35784">
        <w:rPr>
          <w:b w:val="true"/>
          <w:noProof/>
        </w:rPr>
        <w:t>testidref1</w:t>
      </w:r>
      <w:r w:rsidR="2C3343EBD08540F2883F548894F35784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C3343EBD08540F2883F548894F35784">
        <w:fldChar w:fldCharType="begin"/>
      </w:r>
      <w:r w:rsidR="2C3343EBD08540F2883F548894F35784">
        <w:instrText xml:space="preserve"> REF testid \h </w:instrText>
      </w:r>
      <w:r w:rsidR="2C3343EBD08540F2883F548894F35784">
        <w:fldChar w:fldCharType="separate"/>
      </w:r>
      <w:r w:rsidR="2C3343EBD08540F2883F548894F35784">
        <w:rPr>
          <w:b w:val="true"/>
          <w:noProof/>
        </w:rPr>
        <w:t>testidref2</w:t>
      </w:r>
      <w:r w:rsidR="2C3343EBD08540F2883F548894F35784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