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107032356771891347010168805527089703559"/>
      <w:r w:rsidR="00EF484C">
        <w:rPr>
          <w:lang w:val="en-US"/>
        </w:rPr>
        <w:t>test</w:t>
      </w:r>
      <w:bookmarkEnd w:id="107032356771891347010168805527089703559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3EE7BAFC461ABB834FBA826DEDAE4437">
        <w:fldChar w:fldCharType="begin"/>
      </w:r>
      <w:r w:rsidR="3EE7BAFC461ABB834FBA826DEDAE4437">
        <w:instrText xml:space="preserve"> REF testid \h </w:instrText>
      </w:r>
      <w:r w:rsidR="3EE7BAFC461ABB834FBA826DEDAE4437">
        <w:fldChar w:fldCharType="separate"/>
      </w:r>
      <w:r w:rsidR="3EE7BAFC461ABB834FBA826DEDAE4437">
        <w:rPr>
          <w:b w:val="true"/>
          <w:noProof/>
        </w:rPr>
        <w:t>testidref</w:t>
      </w:r>
      <w:r w:rsidR="3EE7BAFC461ABB834FBA826DEDAE4437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