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Some UML model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3.2.0</vt:lpwstr>
  </property>
</Properties>
</file>