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r w:rsidR="0075455A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'enduserdoc' variable</w:t>
      </w:r>
      <w:r>
        <w:instrText xml:space="preserve">enduserdoc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enduserdoc by m:enduserdoc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[ENDUSERDOC] while parsing m:userdoc 'zone1'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