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0B38E8" w:rsidRDefault="000B38E8" w:rsidP="000B38E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  <w:r>
      <w:t/>
    </w:r>
  </w:p>
  <w:p w:rsidR="0065186F" w:rsidRDefault="0065186F">
    <w:pPr>
      <w:pStyle w:val="En-tt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B38E8" w:rsidRDefault="000B38E8" w:rsidP="000B38E8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