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 xml:space="preserve">[Le méta modèle 'template' représente les concepts produit par le parsing </w:t>
        <w:br/>
      </w:r>
      <w:r>
        <w:t>des templates de génération documentaire.</w:t>
        <w:br/>
      </w:r>
      <w:r>
        <w:t/>
        <w:br/>
      </w: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p w:rsidR="00FB7C1C" w:rsidRDefault="00FB7C1C" w:rsidP="00FB7C1C">
      <w:pPr>
        <w:pStyle w:val="Lgende"/>
        <w:keepNext/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[If {@link Conditional#getCondition() condition} is evaluated to &lt;code&gt;true&lt;/code&gt; the {@link Conditional#getThen() then} {@link Compound} is executed, otherwise the {@link Conditional#getElse() else} {@link Compound}]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[pour chaque valeur v dans le résultat de l'évaluation de query, </w:t>
              <w:br/>
            </w:r>
            <w:r w:rsidR="00F629CA">
              <w:t>- un nouveau contexte est crée en ajoutant la définition 'var =v' au contexte courant</w:t>
              <w:br/>
            </w:r>
            <w:r w:rsidR="00F629CA">
              <w:t xml:space="preserve">- le résultat du traitement du corps runs est inséré dans le document </w:t>
              <w:br/>
            </w:r>
            <w:r w:rsidR="00F629CA">
              <w:t>les balises {m:for} et {m:endfor} sont supprimées.</w:t>
              <w:br/>
            </w:r>
            <w:r w:rsidR="00F629CA">
              <w:t>Si la balise {m:for} est immédiatement suivie d'un retour chariot alors l'ensemble du paragraphe la contenant est supprimée du résultat sinon, le paragraphe duquel on a supprimé la balise est inséré dans le résultat. Le même traitement est appliqué à la balise {m:endfor}]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UserDoc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  tag</w:t>
              <w:br/>
            </w:r>
            <w:r w:rsidR="00F629CA">
              <w:t/>
              <w:br/>
            </w:r>
            <w:r w:rsidR="00F629CA">
              <w:t xml:space="preserve">Tag template to keep user part modification in previous generated </w:t>
              <w:br/>
            </w:r>
            <w:r w:rsidR="00F629CA">
              <w:t>result file.]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UserContent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[UserDocDest  tag</w:t>
              <w:br/>
            </w:r>
            <w:r w:rsidR="00F629CA">
              <w:t/>
              <w:br/>
            </w:r>
            <w:r w:rsidR="00F629CA">
              <w:t>Tag in generated document neede to extract user part modification.</w:t>
              <w:br/>
            </w:r>
            <w:r w:rsidR="00F629CA">
              <w:t>UserDocDest is generated by M2Doc</w:t>
              <w:br/>
            </w:r>
            <w:r w:rsidR="00F629CA">
              <w:t/>
              <w:br/>
            </w:r>
            <w:r w:rsidR="00F629CA">
              <w:t>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[La balise est remplacée dans le document par la représentation en </w:t>
              <w:br/>
            </w:r>
            <w:r w:rsidR="00F629CA">
              <w:t xml:space="preserve">chaine de caractère du résultat de l'évaluation de l'expression dans le </w:t>
              <w:br/>
            </w:r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</w:t>
              <w:br/>
            </w:r>
            <w:r w:rsidR="00F629CA">
              <w:t>- Lorsque le modifier icon est précisé, l'icone de l'élément évalué telle que définie dans le .edit correspondant  est insérée à la place du run</w:t>
              <w:br/>
            </w:r>
            <w:r w:rsidR="00F629CA">
              <w:t>- Lorsque le modifier label est précisé, le label de l'élément évalué tel que définin dans le .edit correspondant est inséré à la place du run.</w:t>
              <w:br/>
            </w:r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Block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Statement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OptionValueMap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AbstractProviderClient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Bookmark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Link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InputStream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OPCPackage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TemplateValidationMessage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Provider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table des </w:t>
      </w:r>
      <w:r w:rsidR="00FB7C1C">
        <w:t>classifiesr</w:t>
      </w:r>
    </w:p>
    <w:p w:rsidR="00FB7C1C" w:rsidRPr="00E6199E" w:rsidRDefault="00FB7C1C" w:rsidP="00E6199E">
      <w:r>
        <w:t/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proofErr w:type="spellStart"/>
      <w:bookmarkEnd w:id="3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IConstruct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validationMessages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condition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[If evaluated to &lt;code&gt;true&lt;/code&gt; the {@link Conditional#getThen() then} {@link Compound} is executed, otherwise the {@link Conditional#getElse() else} {@link Compound}]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then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&lt;code&gt;true&lt;/code&gt;.]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&lt;code&gt;false&lt;/code&gt;.]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UserDoc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UserContent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Compound} is executed if {@link Conditional#getCondition() condition} is evaluated to &lt;code&gt;true&lt;/code&gt;.]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Block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statements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Statement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XWPFBody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representationTitle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activatedLayers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inputStream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opcPackage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OptionValueMap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key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value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AbstractProviderClient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optionValueMap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provider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Bookmark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[The {@link Block} of {@link Statement}.]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Link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text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InputStream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OPCPackage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TemplateValidationMessage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Provider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5E2748" w:rsidRDefault="005E2748" w:rsidP="00E6199E">
      <w:r>
        <w:t/>
      </w:r>
    </w:p>
    <w:p w:rsidR="005E2748" w:rsidRDefault="005E2748" w:rsidP="00E6199E">
      <w:r>
        <w:t/>
      </w:r>
    </w:p>
    <w:p w:rsidR="00285D0D" w:rsidRDefault="00285D0D" w:rsidP="00E6199E">
      <w:r>
        <w:t/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2016-04-08T09:44:00Z</dcterms:modified>
  <cp:revision>57</cp:revision>
</cp:coreProperties>
</file>