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FA2C76">
        <w:instrText>'</w:instrText>
      </w:r>
      <w:r w:rsidR="00664F43">
        <w:instrText>contents.txt</w:instrText>
      </w:r>
      <w:r w:rsidR="00FA2C76">
        <w:instrText>'</w:instrText>
      </w:r>
      <w:r w:rsidR="002033E1" w:rsidRPr="002033E1">
        <w:instrText>.from</w:instrText>
      </w:r>
      <w:r w:rsidR="006923D2">
        <w:instrText>MediaWiki</w:instrText>
      </w:r>
      <w:bookmarkStart w:id="0" w:name="_GoBack"/>
      <w:bookmarkEnd w:id="0"/>
      <w:r w:rsidR="00FA2C76">
        <w:instrText>URI</w:instrText>
      </w:r>
      <w:r w:rsidR="002033E1" w:rsidRPr="002033E1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1385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3"/>
    <w:rsid w:val="00667DD9"/>
    <w:rsid w:val="00674B9C"/>
    <w:rsid w:val="00674EB8"/>
    <w:rsid w:val="006769CD"/>
    <w:rsid w:val="006923D2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A6337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2019-12-20T14:32:00Z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